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2C0EEA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Брель-Киселева И.М.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231010" w:rsidRDefault="002C0EEA" w:rsidP="002C0E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C0EEA">
              <w:rPr>
                <w:rFonts w:ascii="Times New Roman" w:hAnsi="Times New Roman"/>
                <w:i/>
              </w:rPr>
              <w:t>Селекция и биотехнология сельскохозяйственных животных по видам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9" o:title=""/>
                </v:shape>
                <w:control r:id="rId10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1" o:title=""/>
                </v:shape>
                <w:control r:id="rId12" w:name="DefaultOcxName1" w:shapeid="_x0000_i1055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1" o:title=""/>
                </v:shape>
                <w:control r:id="rId13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1" o:title=""/>
                </v:shape>
                <w:control r:id="rId14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1" o:title=""/>
                </v:shape>
                <w:control r:id="rId15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1" o:title=""/>
                </v:shape>
                <w:control r:id="rId16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1" o:title=""/>
                </v:shape>
                <w:control r:id="rId17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1" o:title=""/>
                </v:shape>
                <w:control r:id="rId18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1" o:title=""/>
                </v:shape>
                <w:control r:id="rId19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1" o:title=""/>
                </v:shape>
                <w:control r:id="rId20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1" o:title=""/>
                </v:shape>
                <w:control r:id="rId21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1" o:title=""/>
                </v:shape>
                <w:control r:id="rId22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1" o:title=""/>
                </v:shape>
                <w:control r:id="rId23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</w:rPr>
              <w:t>русский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 w:rsidRPr="00231010">
              <w:rPr>
                <w:rFonts w:ascii="Times New Roman" w:hAnsi="Times New Roman"/>
                <w:color w:val="000000"/>
              </w:rPr>
              <w:t>2017</w:t>
            </w:r>
          </w:p>
        </w:tc>
      </w:tr>
      <w:tr w:rsidR="000C7293" w:rsidRPr="00231010" w:rsidTr="00231010">
        <w:trPr>
          <w:trHeight w:val="208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2C0EEA" w:rsidRDefault="002C0EEA" w:rsidP="002C0E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2C0EEA">
              <w:rPr>
                <w:rFonts w:ascii="Times New Roman" w:hAnsi="Times New Roman"/>
                <w:color w:val="000000"/>
              </w:rPr>
              <w:t>Это наука о методах совершенствования и выведения пород с/х животных. Селекция изучает особенности наследования хозяйственно полезных количественных, качественных и пороговых селекционируемых признаков; сочетаемость различных генотипов при подборе; биологическую сущность инбридинга и гетерозиса; раннее прогнозирование эффекта селекции; усовершенствование методов оценки генотипа животных и др.</w:t>
            </w:r>
          </w:p>
        </w:tc>
      </w:tr>
      <w:tr w:rsidR="000C7293" w:rsidRPr="00231010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231010" w:rsidRDefault="002C0EEA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0EEA">
              <w:rPr>
                <w:rFonts w:ascii="Times New Roman" w:hAnsi="Times New Roman"/>
                <w:color w:val="000000"/>
              </w:rPr>
              <w:t>Селекция, биотехнология</w:t>
            </w:r>
            <w:r w:rsidRPr="002C0EEA">
              <w:rPr>
                <w:rFonts w:ascii="Times New Roman" w:hAnsi="Times New Roman"/>
                <w:i/>
                <w:color w:val="000000"/>
              </w:rPr>
              <w:t xml:space="preserve">, </w:t>
            </w:r>
            <w:r w:rsidRPr="002C0EEA">
              <w:rPr>
                <w:rFonts w:ascii="Times New Roman" w:hAnsi="Times New Roman"/>
                <w:color w:val="000000"/>
              </w:rPr>
              <w:t>генотип, инбридинг, гетерозис, эффект селекции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231010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2C0EEA" w:rsidP="002C0EEA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5В0701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lastRenderedPageBreak/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2C0EEA">
      <w:pPr>
        <w:pStyle w:val="Style2"/>
        <w:widowControl/>
        <w:spacing w:line="240" w:lineRule="auto"/>
        <w:ind w:right="-6" w:firstLine="0"/>
        <w:jc w:val="both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УМКД «</w:t>
      </w:r>
      <w:r w:rsidR="002C0EEA" w:rsidRPr="002C0EEA">
        <w:rPr>
          <w:sz w:val="28"/>
          <w:szCs w:val="28"/>
        </w:rPr>
        <w:t>Селекция и биотехнология сельскохозяйственных животных по видам</w:t>
      </w:r>
      <w:r w:rsidRPr="002619A2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2C0EEA">
        <w:rPr>
          <w:sz w:val="28"/>
          <w:szCs w:val="28"/>
          <w:lang w:val="kk-KZ"/>
        </w:rPr>
        <w:t>Брель-Киселева И.М.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2C0EEA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2C0EE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2C0EE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11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header" Target="header3.xml"/><Relationship Id="rId10" Type="http://schemas.openxmlformats.org/officeDocument/2006/relationships/control" Target="activeX/activeX1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0A6D9-4073-4096-B3F9-127F1265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Acer</cp:lastModifiedBy>
  <cp:revision>27</cp:revision>
  <cp:lastPrinted>2017-05-24T05:56:00Z</cp:lastPrinted>
  <dcterms:created xsi:type="dcterms:W3CDTF">2014-12-26T05:35:00Z</dcterms:created>
  <dcterms:modified xsi:type="dcterms:W3CDTF">2018-11-22T09:43:00Z</dcterms:modified>
</cp:coreProperties>
</file>